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D1FD8" w14:textId="14B20316" w:rsidR="008965FE" w:rsidRPr="001C5414" w:rsidRDefault="008965FE" w:rsidP="00D871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Коротка характеристика препарату</w:t>
      </w:r>
    </w:p>
    <w:p w14:paraId="3B1C903D" w14:textId="77777777" w:rsidR="008965FE" w:rsidRPr="001C5414" w:rsidRDefault="008965FE" w:rsidP="00D871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D1E653" w14:textId="47A11457" w:rsidR="008965FE" w:rsidRPr="001C5414" w:rsidRDefault="008965FE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1.Назва</w:t>
      </w:r>
    </w:p>
    <w:p w14:paraId="7A89DFE5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_Hlk197613187"/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СУПРЕМО ПЕТ ФІПРОМАКС для собак та котів </w:t>
      </w:r>
      <w:proofErr w:type="spellStart"/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спот</w:t>
      </w:r>
      <w:proofErr w:type="spellEnd"/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-он</w:t>
      </w:r>
    </w:p>
    <w:bookmarkEnd w:id="0"/>
    <w:p w14:paraId="433439DA" w14:textId="4CD09FA8" w:rsidR="00BF3C0F" w:rsidRPr="001C5414" w:rsidRDefault="008965FE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="00BF3C0F"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E52DE65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1 мл препарату містить діючі речовини (мг):</w:t>
      </w:r>
    </w:p>
    <w:p w14:paraId="2C2AC35A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C5414">
        <w:rPr>
          <w:rFonts w:ascii="Times New Roman" w:hAnsi="Times New Roman" w:cs="Times New Roman"/>
          <w:sz w:val="24"/>
          <w:szCs w:val="24"/>
          <w:lang w:val="uk-UA"/>
        </w:rPr>
        <w:t>фіпроніл</w:t>
      </w:r>
      <w:proofErr w:type="spellEnd"/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– 100,0; </w:t>
      </w:r>
    </w:p>
    <w:p w14:paraId="7F951FE5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C5414">
        <w:rPr>
          <w:rFonts w:ascii="Times New Roman" w:hAnsi="Times New Roman" w:cs="Times New Roman"/>
          <w:sz w:val="24"/>
          <w:szCs w:val="24"/>
          <w:lang w:val="uk-UA"/>
        </w:rPr>
        <w:t>пірипроксифен</w:t>
      </w:r>
      <w:proofErr w:type="spellEnd"/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– 20,0.</w:t>
      </w:r>
    </w:p>
    <w:p w14:paraId="64BB2A56" w14:textId="3B6E0CDF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Допоміжні речовини: ПЕГ-400, </w:t>
      </w:r>
      <w:proofErr w:type="spellStart"/>
      <w:r w:rsidRPr="001C5414">
        <w:rPr>
          <w:rFonts w:ascii="Times New Roman" w:hAnsi="Times New Roman" w:cs="Times New Roman"/>
          <w:sz w:val="24"/>
          <w:szCs w:val="24"/>
          <w:lang w:val="uk-UA"/>
        </w:rPr>
        <w:t>ізопропіловий</w:t>
      </w:r>
      <w:proofErr w:type="spellEnd"/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спирт, кислота лимонна, N-</w:t>
      </w:r>
      <w:proofErr w:type="spellStart"/>
      <w:r w:rsidRPr="001C5414">
        <w:rPr>
          <w:rFonts w:ascii="Times New Roman" w:hAnsi="Times New Roman" w:cs="Times New Roman"/>
          <w:sz w:val="24"/>
          <w:szCs w:val="24"/>
          <w:lang w:val="uk-UA"/>
        </w:rPr>
        <w:t>метилпіролідон</w:t>
      </w:r>
      <w:proofErr w:type="spellEnd"/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114F6D2" w14:textId="2B3E0154" w:rsidR="008965FE" w:rsidRPr="001C5414" w:rsidRDefault="008965FE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3. Фармацевтична форма</w:t>
      </w:r>
    </w:p>
    <w:p w14:paraId="137589CC" w14:textId="5734F3A3" w:rsidR="0042528A" w:rsidRPr="001C5414" w:rsidRDefault="003F564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Розчин для зовнішнього застосування,</w:t>
      </w:r>
      <w:r w:rsidR="0058070A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точкового нанесення.</w:t>
      </w:r>
    </w:p>
    <w:p w14:paraId="132E6731" w14:textId="6C6FEB3E" w:rsidR="00BF3C0F" w:rsidRPr="001C5414" w:rsidRDefault="008965FE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4.</w:t>
      </w:r>
      <w:r w:rsidR="00BF3C0F"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Фармакологічні властивості</w:t>
      </w:r>
    </w:p>
    <w:p w14:paraId="050E2E33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  <w:lang w:val="uk-UA"/>
        </w:rPr>
      </w:pPr>
      <w:proofErr w:type="spellStart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ATCvet</w:t>
      </w:r>
      <w:proofErr w:type="spellEnd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 xml:space="preserve"> QP53, </w:t>
      </w:r>
      <w:proofErr w:type="spellStart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ектопаразитициди</w:t>
      </w:r>
      <w:proofErr w:type="spellEnd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, інсектициди і репеленти (</w:t>
      </w:r>
      <w:r w:rsidRPr="001C5414">
        <w:rPr>
          <w:rFonts w:ascii="Times New Roman" w:hAnsi="Times New Roman"/>
          <w:b/>
          <w:bCs/>
          <w:i/>
          <w:sz w:val="24"/>
          <w:szCs w:val="24"/>
          <w:lang w:val="en-US"/>
        </w:rPr>
        <w:t>QP</w:t>
      </w:r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53</w:t>
      </w:r>
      <w:r w:rsidRPr="001C5414">
        <w:rPr>
          <w:rFonts w:ascii="Times New Roman" w:hAnsi="Times New Roman"/>
          <w:b/>
          <w:bCs/>
          <w:i/>
          <w:sz w:val="24"/>
          <w:szCs w:val="24"/>
          <w:lang w:val="en-US"/>
        </w:rPr>
        <w:t>AX</w:t>
      </w:r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 xml:space="preserve">15 </w:t>
      </w:r>
      <w:proofErr w:type="spellStart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фіпроніл</w:t>
      </w:r>
      <w:proofErr w:type="spellEnd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 xml:space="preserve">; QP53AX23 </w:t>
      </w:r>
      <w:proofErr w:type="spellStart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пірипроксифен</w:t>
      </w:r>
      <w:proofErr w:type="spellEnd"/>
      <w:r w:rsidRPr="001C5414">
        <w:rPr>
          <w:rFonts w:ascii="Times New Roman" w:hAnsi="Times New Roman"/>
          <w:b/>
          <w:bCs/>
          <w:i/>
          <w:sz w:val="24"/>
          <w:szCs w:val="24"/>
          <w:lang w:val="uk-UA"/>
        </w:rPr>
        <w:t>)</w:t>
      </w:r>
    </w:p>
    <w:p w14:paraId="09CCA2C1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 xml:space="preserve">Препарат відноситься до групи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інсектоакарицидних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препаратів для зовнішнього застосування.</w:t>
      </w:r>
      <w:r w:rsidRPr="001C5414">
        <w:rPr>
          <w:rFonts w:ascii="Times New Roman" w:hAnsi="Times New Roman"/>
          <w:sz w:val="24"/>
          <w:szCs w:val="24"/>
        </w:rPr>
        <w:t xml:space="preserve"> </w:t>
      </w:r>
      <w:r w:rsidRPr="001C5414">
        <w:rPr>
          <w:rFonts w:ascii="Times New Roman" w:hAnsi="Times New Roman"/>
          <w:sz w:val="24"/>
          <w:szCs w:val="24"/>
          <w:lang w:val="uk-UA"/>
        </w:rPr>
        <w:t>Фармакологічні властивості препарату зумовлені властивостями діючих речовин.</w:t>
      </w:r>
    </w:p>
    <w:p w14:paraId="0A8C862E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C5414">
        <w:rPr>
          <w:rFonts w:ascii="Times New Roman" w:hAnsi="Times New Roman"/>
          <w:b/>
          <w:i/>
          <w:sz w:val="24"/>
          <w:szCs w:val="24"/>
          <w:lang w:val="uk-UA"/>
        </w:rPr>
        <w:t>Фіпроніл</w:t>
      </w:r>
      <w:proofErr w:type="spellEnd"/>
      <w:r w:rsidRPr="001C5414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похідний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піразолу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з інсектицидною і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акарицидною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дією. Порушує процес проходження іонів хлору у ГАМК-залежних рецепторах ектопаразитів, передачу нервових імпульсів та діяльність нервової системи і призводить до загибелі ектопаразитів. Не впливає на ЦНС ссавців.</w:t>
      </w:r>
    </w:p>
    <w:p w14:paraId="4C0451CD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Фіпроніл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має контактну дію і практично не всмоктується через шкіру. Після нанесення препарату на шкіру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фіпроніл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поширюється по шкірі й шерсті (волоссі) тварин від місця нанесення препарату до периферійних зон.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Фіпроніл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кумулюється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в епідермісі, волосяних цибулинах та жирових залозах тварини, створюючи ефект «резервуару», що забезпечує тривалу залишкову активність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фіпронілу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>. Поступове вивільнення діючої речовини забезпечує тривалу дію препарату.</w:t>
      </w:r>
    </w:p>
    <w:p w14:paraId="5CC2FD10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C5414">
        <w:rPr>
          <w:rFonts w:ascii="Times New Roman" w:hAnsi="Times New Roman"/>
          <w:b/>
          <w:i/>
          <w:sz w:val="24"/>
          <w:szCs w:val="24"/>
          <w:lang w:val="uk-UA"/>
        </w:rPr>
        <w:t>Пірипроксифен</w:t>
      </w:r>
      <w:proofErr w:type="spellEnd"/>
      <w:r w:rsidRPr="001C5414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– аналог ювенільного гормону, який регулює ріст й розвиток комах, у т.ч. бліх. Механізм його дії полягає в порушенні нормального циклу розвитку комах: </w:t>
      </w:r>
    </w:p>
    <w:p w14:paraId="3F73359D" w14:textId="77777777" w:rsidR="0058070A" w:rsidRPr="001C5414" w:rsidRDefault="0058070A" w:rsidP="005807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яйця, личинки, лялечки, імаго.</w:t>
      </w:r>
    </w:p>
    <w:p w14:paraId="41DCA9F7" w14:textId="77777777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 xml:space="preserve">Після точкового нанесення препарату активні компоненти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кумулюються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в волосяних цибулинах і жирових залозах тіла тварини, практично не всмоктуючись у системний кровоток і виявляє тривалу контактну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інсектоакарицидну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дію.</w:t>
      </w:r>
    </w:p>
    <w:p w14:paraId="49715214" w14:textId="30636433" w:rsidR="0058070A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 xml:space="preserve">Препарат за ступенем дії на організм належить до помірно небезпечних речовин (3 клас безпечності), при нанесенні на шкіру в рекомендованих дозах не виявляє подразнюючої та токсичної дії, при потраплянні в очі </w:t>
      </w:r>
      <w:r w:rsidR="00A404BB" w:rsidRPr="001C5414">
        <w:rPr>
          <w:rFonts w:ascii="Times New Roman" w:hAnsi="Times New Roman"/>
          <w:sz w:val="24"/>
          <w:szCs w:val="24"/>
          <w:lang w:val="uk-UA"/>
        </w:rPr>
        <w:t>спричиняє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 подразнення. Препарат є токсичним для риби і бджіл.</w:t>
      </w:r>
    </w:p>
    <w:p w14:paraId="039543F7" w14:textId="0947FD1C" w:rsidR="005301AB" w:rsidRPr="001C5414" w:rsidRDefault="005301AB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>5. Клінічні особливості</w:t>
      </w:r>
    </w:p>
    <w:p w14:paraId="29C5D28C" w14:textId="5D733591" w:rsidR="005301AB" w:rsidRPr="001C5414" w:rsidRDefault="005301AB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>5.1 Вид тварин</w:t>
      </w:r>
    </w:p>
    <w:p w14:paraId="7D5685CA" w14:textId="08C90D9B" w:rsidR="0042528A" w:rsidRPr="001C5414" w:rsidRDefault="005301AB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Собаки, коти</w:t>
      </w:r>
    </w:p>
    <w:p w14:paraId="145C45DF" w14:textId="48123BF3" w:rsidR="00230537" w:rsidRPr="001C5414" w:rsidRDefault="005301AB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5.2 Показання до </w:t>
      </w: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230537"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астосування</w:t>
      </w:r>
    </w:p>
    <w:p w14:paraId="5DBBFEA0" w14:textId="41EEFF68" w:rsidR="003F5646" w:rsidRPr="001C5414" w:rsidRDefault="0058070A" w:rsidP="0058070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Лікування та профілактика собак і котів за ураження ектопаразитами: блохами (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Ctenocephalides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Pulex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irritans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>), вошами (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Linognathus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setosus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),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волосоїдами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Trichodectes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canis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Felicola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subrostratus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);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паразитиформними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кліщами (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Ixodes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Dermacentor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Rhipicephalus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>.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);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акариформними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кліщами (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Otodectes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cynotis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Notoedres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cati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Sarcoptes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canis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);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тромбідиформними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кліщами (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Demodex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Cheyletiella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>.)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; відлякування кровосисних двокрилих комах – комарів, ґедзів, мошок, мокреців, москітів,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зоофільних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мух тощо; профілактика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дирофіляріозу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(проти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мікрофілярії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/>
          <w:i/>
          <w:sz w:val="24"/>
          <w:szCs w:val="24"/>
          <w:lang w:val="en-US"/>
        </w:rPr>
        <w:t>L</w:t>
      </w:r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3 і </w:t>
      </w:r>
      <w:r w:rsidRPr="001C5414">
        <w:rPr>
          <w:rFonts w:ascii="Times New Roman" w:hAnsi="Times New Roman"/>
          <w:i/>
          <w:sz w:val="24"/>
          <w:szCs w:val="24"/>
          <w:lang w:val="en-US"/>
        </w:rPr>
        <w:t>L</w:t>
      </w:r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4 </w:t>
      </w:r>
      <w:r w:rsidRPr="001C5414">
        <w:rPr>
          <w:rFonts w:ascii="Times New Roman" w:hAnsi="Times New Roman"/>
          <w:iCs/>
          <w:sz w:val="24"/>
          <w:szCs w:val="24"/>
          <w:lang w:val="uk-UA"/>
        </w:rPr>
        <w:t>стадії</w:t>
      </w:r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Dirofilaria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1C5414">
        <w:rPr>
          <w:rFonts w:ascii="Times New Roman" w:hAnsi="Times New Roman"/>
          <w:i/>
          <w:sz w:val="24"/>
          <w:szCs w:val="24"/>
          <w:lang w:val="en-US"/>
        </w:rPr>
        <w:t>spp</w:t>
      </w:r>
      <w:proofErr w:type="spellEnd"/>
      <w:r w:rsidRPr="001C5414">
        <w:rPr>
          <w:rFonts w:ascii="Times New Roman" w:hAnsi="Times New Roman"/>
          <w:i/>
          <w:sz w:val="24"/>
          <w:szCs w:val="24"/>
          <w:lang w:val="uk-UA"/>
        </w:rPr>
        <w:t>.</w:t>
      </w:r>
      <w:r w:rsidRPr="001C5414">
        <w:rPr>
          <w:rFonts w:ascii="Times New Roman" w:hAnsi="Times New Roman"/>
          <w:sz w:val="24"/>
          <w:szCs w:val="24"/>
          <w:lang w:val="uk-UA"/>
        </w:rPr>
        <w:t>) та блошиного алергічного дерматиту (</w:t>
      </w:r>
      <w:r w:rsidRPr="001C5414">
        <w:rPr>
          <w:rFonts w:ascii="Times New Roman" w:hAnsi="Times New Roman"/>
          <w:sz w:val="24"/>
          <w:szCs w:val="24"/>
          <w:lang w:val="en-US"/>
        </w:rPr>
        <w:t>flea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/>
          <w:sz w:val="24"/>
          <w:szCs w:val="24"/>
          <w:lang w:val="en-US"/>
        </w:rPr>
        <w:t>allergy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/>
          <w:sz w:val="24"/>
          <w:szCs w:val="24"/>
          <w:lang w:val="en-US"/>
        </w:rPr>
        <w:t>dermatitis</w:t>
      </w:r>
      <w:r w:rsidRPr="001C5414"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1C5414">
        <w:rPr>
          <w:rFonts w:ascii="Times New Roman" w:hAnsi="Times New Roman"/>
          <w:sz w:val="24"/>
          <w:szCs w:val="24"/>
          <w:lang w:val="en-US"/>
        </w:rPr>
        <w:t>FAD</w:t>
      </w:r>
      <w:r w:rsidRPr="001C5414">
        <w:rPr>
          <w:rFonts w:ascii="Times New Roman" w:hAnsi="Times New Roman"/>
          <w:sz w:val="24"/>
          <w:szCs w:val="24"/>
          <w:lang w:val="uk-UA"/>
        </w:rPr>
        <w:t>).</w:t>
      </w:r>
    </w:p>
    <w:p w14:paraId="537326F0" w14:textId="77777777" w:rsidR="00DF6BD6" w:rsidRPr="001C5414" w:rsidRDefault="00DF6BD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FA51D7C" w14:textId="4E66A921" w:rsidR="00B40D41" w:rsidRPr="001C5414" w:rsidRDefault="00B40D41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5.3 Протипоказання</w:t>
      </w:r>
    </w:p>
    <w:p w14:paraId="56A5DAD6" w14:textId="40139A17" w:rsidR="00DF6BD6" w:rsidRPr="001C5414" w:rsidRDefault="00DF6BD6" w:rsidP="00DF6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Підвищена індивідуальна чутливість до компонентів препарату!</w:t>
      </w:r>
    </w:p>
    <w:p w14:paraId="33C92CA5" w14:textId="77777777" w:rsidR="00DF6BD6" w:rsidRPr="001C5414" w:rsidRDefault="00DF6BD6" w:rsidP="00DF6BD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Не застосовувати препарат цуценятам та кошенятам віком до 7 тижнів і</w:t>
      </w:r>
      <w:r w:rsidRPr="001C5414">
        <w:rPr>
          <w:rFonts w:ascii="Times New Roman" w:hAnsi="Times New Roman"/>
          <w:sz w:val="24"/>
          <w:szCs w:val="24"/>
        </w:rPr>
        <w:t>/</w:t>
      </w:r>
      <w:r w:rsidRPr="001C5414">
        <w:rPr>
          <w:rFonts w:ascii="Times New Roman" w:hAnsi="Times New Roman"/>
          <w:sz w:val="24"/>
          <w:szCs w:val="24"/>
          <w:lang w:val="uk-UA"/>
        </w:rPr>
        <w:t>або масою</w:t>
      </w:r>
    </w:p>
    <w:p w14:paraId="47C274CE" w14:textId="77777777" w:rsidR="00DF6BD6" w:rsidRPr="001C5414" w:rsidRDefault="00DF6BD6" w:rsidP="00DF6B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тіла до 1,5 кг!</w:t>
      </w:r>
    </w:p>
    <w:p w14:paraId="0A07EBE4" w14:textId="77777777" w:rsidR="00DF6BD6" w:rsidRPr="001C5414" w:rsidRDefault="00DF6BD6" w:rsidP="00DF6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Не застосовувати препарат хворим, виснаженим та старим тваринам!</w:t>
      </w:r>
    </w:p>
    <w:p w14:paraId="15827552" w14:textId="573FA7C2" w:rsidR="00B40D41" w:rsidRPr="001C5414" w:rsidRDefault="00DF6BD6" w:rsidP="00DF6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lastRenderedPageBreak/>
        <w:t>Не застосовувати самкам під час лактації та вагітності!</w:t>
      </w:r>
    </w:p>
    <w:p w14:paraId="1A4C3D39" w14:textId="0BE6FC1C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Не застосовувати препарат одночасно з іншими інсектицидними засобами!</w:t>
      </w:r>
    </w:p>
    <w:p w14:paraId="414C4A41" w14:textId="0F1D3E05" w:rsidR="005301AB" w:rsidRPr="001C5414" w:rsidRDefault="00B40D41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5.4 Побічна дія</w:t>
      </w:r>
    </w:p>
    <w:p w14:paraId="6FE0FB76" w14:textId="07ACC6B4" w:rsidR="00B40D41" w:rsidRPr="001C5414" w:rsidRDefault="003F564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Іноді у місці нанесення препарату с</w:t>
      </w:r>
      <w:r w:rsidR="00B40D41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постеріга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ють </w:t>
      </w:r>
      <w:r w:rsidR="00B40D41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короткочасний свербіж, еритеми, ознаки засалювання шерсті</w:t>
      </w:r>
      <w:r w:rsidR="00DF6BD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(волосся)</w:t>
      </w:r>
      <w:r w:rsidR="00B40D41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, які швидко проходять.</w:t>
      </w:r>
    </w:p>
    <w:p w14:paraId="146313CB" w14:textId="2D61EC63" w:rsidR="00B40D41" w:rsidRPr="001C5414" w:rsidRDefault="00B40D41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При злизуванні препарату твариною після обробки спостерігали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посилене слиновиділення</w:t>
      </w:r>
      <w:r w:rsidR="005A65C9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(</w:t>
      </w:r>
      <w:proofErr w:type="spellStart"/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гіперсалівацію</w:t>
      </w:r>
      <w:proofErr w:type="spellEnd"/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, блюв</w:t>
      </w:r>
      <w:r w:rsidR="005A65C9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ання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та ознаки нервових розладів.</w:t>
      </w:r>
    </w:p>
    <w:p w14:paraId="56E4F992" w14:textId="10165DBD" w:rsidR="00866876" w:rsidRPr="001C5414" w:rsidRDefault="00B40D41" w:rsidP="005A65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При виникненні ознак побічної дії препарат зми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ваю</w:t>
      </w:r>
      <w:r w:rsidR="005A65C9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ть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водою </w:t>
      </w:r>
      <w:r w:rsidR="0086687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із шампунем і за порадою лікаря ветеринарної медицини застосову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ють</w:t>
      </w:r>
      <w:r w:rsidR="0086687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альтернативний препарат.</w:t>
      </w:r>
    </w:p>
    <w:p w14:paraId="2B4F590D" w14:textId="3065D91D" w:rsidR="00866876" w:rsidRPr="001C5414" w:rsidRDefault="0086687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5.5 Особливі застереження при використанні</w:t>
      </w:r>
    </w:p>
    <w:p w14:paraId="63F5B777" w14:textId="15F5D052" w:rsidR="003F5646" w:rsidRPr="001C5414" w:rsidRDefault="0086687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При обробці тварин уникати потрапляння препарату в очі,</w:t>
      </w:r>
      <w:r w:rsidR="005A65C9"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на слизові оболонки, в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ротову порожнину.</w:t>
      </w:r>
    </w:p>
    <w:p w14:paraId="4E46F311" w14:textId="1245A94B" w:rsidR="00866876" w:rsidRPr="001C5414" w:rsidRDefault="0086687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Не допускати контакту щойно обробленої тварини з іншими тваринами.</w:t>
      </w:r>
    </w:p>
    <w:p w14:paraId="3ADC2A7D" w14:textId="5C565E5F" w:rsidR="00866876" w:rsidRPr="001C5414" w:rsidRDefault="00866876" w:rsidP="005A65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Після обробки препаратом тваринам не дозволяють купатися у відкритих водоймах.</w:t>
      </w:r>
    </w:p>
    <w:p w14:paraId="3EEB3425" w14:textId="660BCAC7" w:rsidR="00866876" w:rsidRPr="001C5414" w:rsidRDefault="00866876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520042CA" w14:textId="77777777" w:rsidR="005A65C9" w:rsidRPr="001C5414" w:rsidRDefault="005A65C9" w:rsidP="005A65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Не застосовувати самкам під час лактації та вагітності!</w:t>
      </w:r>
    </w:p>
    <w:p w14:paraId="262EA8D6" w14:textId="5EDBB4D3" w:rsidR="00AC2043" w:rsidRPr="001C5414" w:rsidRDefault="00AC2043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5.7 Взаємодія з іншими засобами та інші форми взаємодії</w:t>
      </w:r>
    </w:p>
    <w:p w14:paraId="144F9115" w14:textId="6F0F1E2A" w:rsidR="00AC2043" w:rsidRPr="001C5414" w:rsidRDefault="00AC2043" w:rsidP="005A65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1" w:name="_Hlk197612273"/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застосовувати препарат одночасно з іншими </w:t>
      </w:r>
      <w:r w:rsidR="003F5646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інсектицидними</w:t>
      </w: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87164"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засобами!</w:t>
      </w:r>
    </w:p>
    <w:bookmarkEnd w:id="1"/>
    <w:p w14:paraId="16FC6931" w14:textId="24552E0E" w:rsidR="00AC2043" w:rsidRPr="001C5414" w:rsidRDefault="00AC2043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5.8 Дози і способи введення тваринам різного віку</w:t>
      </w:r>
    </w:p>
    <w:p w14:paraId="19C36639" w14:textId="259E8683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Препарат призначений для зовнішнього нашкірного застосування. Наносять на суху неушкоджену шкіру у місця недоступні для злизування (ділянка холки та вздовж хребта).</w:t>
      </w:r>
    </w:p>
    <w:p w14:paraId="309BA589" w14:textId="77777777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 xml:space="preserve">Виймають піпетку (тубу) з однократною дозою і тримаючи вертикально, відламують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накінечник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>, а у туби обережно відкручують ковпачок, таким чином підготувавши препарат до подальшого застосування.</w:t>
      </w:r>
    </w:p>
    <w:p w14:paraId="61F4DDD8" w14:textId="70F5AD26" w:rsidR="00B40DE7" w:rsidRPr="001C5414" w:rsidRDefault="00C65B59" w:rsidP="00B40DE7">
      <w:pPr>
        <w:spacing w:after="0" w:line="240" w:lineRule="auto"/>
        <w:ind w:right="-40"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 xml:space="preserve">Розділяють шерсть (волосся) тварини і наносять препарат безпосередньо на шкіру </w:t>
      </w:r>
      <w:r w:rsidR="00B40DE7" w:rsidRPr="001C5414">
        <w:rPr>
          <w:rStyle w:val="cs5efed22f9"/>
          <w:snapToGrid w:val="0"/>
          <w:lang w:val="uk-UA"/>
        </w:rPr>
        <w:t xml:space="preserve">, у місця недоступні для злизування (ділянка холки та вздовж хребта). </w:t>
      </w:r>
      <w:r w:rsidR="00B40DE7" w:rsidRPr="001C54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 обробці собак великих розмірів вміст піпетки наносять на шкіру у 3 </w:t>
      </w:r>
      <w:r w:rsidR="00B40DE7" w:rsidRPr="001C5414">
        <w:rPr>
          <w:rFonts w:ascii="Times New Roman" w:hAnsi="Times New Roman"/>
          <w:sz w:val="24"/>
          <w:szCs w:val="24"/>
          <w:lang w:val="uk-UA"/>
        </w:rPr>
        <w:t>–</w:t>
      </w:r>
      <w:r w:rsidR="00B40DE7" w:rsidRPr="001C5414">
        <w:rPr>
          <w:sz w:val="24"/>
          <w:szCs w:val="24"/>
          <w:lang w:val="uk-UA"/>
        </w:rPr>
        <w:t xml:space="preserve"> </w:t>
      </w:r>
      <w:r w:rsidR="00B40DE7" w:rsidRPr="001C5414">
        <w:rPr>
          <w:rFonts w:ascii="Times New Roman" w:eastAsia="Times New Roman" w:hAnsi="Times New Roman" w:cs="Times New Roman"/>
          <w:sz w:val="24"/>
          <w:szCs w:val="24"/>
          <w:lang w:val="uk-UA"/>
        </w:rPr>
        <w:t>4 точки вздовж хребта, від холки до хвоста.</w:t>
      </w:r>
    </w:p>
    <w:p w14:paraId="14772CF9" w14:textId="4C4DDBC4" w:rsidR="00C65B59" w:rsidRPr="001C5414" w:rsidRDefault="00C65B59" w:rsidP="00B40DE7">
      <w:pPr>
        <w:spacing w:after="0" w:line="240" w:lineRule="auto"/>
        <w:ind w:right="-40"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Залежно від маси тіла тварини препарат застосовують різного дозування:</w:t>
      </w:r>
    </w:p>
    <w:p w14:paraId="09C912EC" w14:textId="2BDA2EF2" w:rsidR="00E9427D" w:rsidRPr="001C5414" w:rsidRDefault="00E9427D" w:rsidP="0058070A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89"/>
        <w:gridCol w:w="2317"/>
        <w:gridCol w:w="1892"/>
      </w:tblGrid>
      <w:tr w:rsidR="00C65B59" w:rsidRPr="001C5414" w14:paraId="3EBF46A1" w14:textId="77777777" w:rsidTr="006269A1">
        <w:tc>
          <w:tcPr>
            <w:tcW w:w="2547" w:type="dxa"/>
            <w:shd w:val="clear" w:color="auto" w:fill="auto"/>
          </w:tcPr>
          <w:p w14:paraId="0B039E5C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Маса тіла тварини, кг</w:t>
            </w:r>
          </w:p>
        </w:tc>
        <w:tc>
          <w:tcPr>
            <w:tcW w:w="2589" w:type="dxa"/>
            <w:shd w:val="clear" w:color="auto" w:fill="auto"/>
          </w:tcPr>
          <w:p w14:paraId="24DEDBB5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Доза препарату, мл</w:t>
            </w:r>
          </w:p>
        </w:tc>
        <w:tc>
          <w:tcPr>
            <w:tcW w:w="2317" w:type="dxa"/>
            <w:shd w:val="clear" w:color="auto" w:fill="auto"/>
          </w:tcPr>
          <w:p w14:paraId="149F6FA5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Кількість піпеток (туб), необхідних для обробки, штук</w:t>
            </w:r>
          </w:p>
        </w:tc>
        <w:tc>
          <w:tcPr>
            <w:tcW w:w="1892" w:type="dxa"/>
            <w:shd w:val="clear" w:color="auto" w:fill="auto"/>
          </w:tcPr>
          <w:p w14:paraId="438ACBF5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Кількість місць нанесення</w:t>
            </w:r>
          </w:p>
        </w:tc>
      </w:tr>
      <w:tr w:rsidR="00C65B59" w:rsidRPr="001C5414" w14:paraId="264FD4EB" w14:textId="77777777" w:rsidTr="006269A1">
        <w:tc>
          <w:tcPr>
            <w:tcW w:w="9345" w:type="dxa"/>
            <w:gridSpan w:val="4"/>
            <w:shd w:val="clear" w:color="auto" w:fill="auto"/>
          </w:tcPr>
          <w:p w14:paraId="4B05530C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Собаки</w:t>
            </w:r>
          </w:p>
        </w:tc>
      </w:tr>
      <w:tr w:rsidR="00C65B59" w:rsidRPr="001C5414" w14:paraId="7CBD4C94" w14:textId="77777777" w:rsidTr="006269A1">
        <w:tc>
          <w:tcPr>
            <w:tcW w:w="2547" w:type="dxa"/>
            <w:shd w:val="clear" w:color="auto" w:fill="auto"/>
          </w:tcPr>
          <w:p w14:paraId="5FA801E1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1,5 – 4,0</w:t>
            </w:r>
          </w:p>
        </w:tc>
        <w:tc>
          <w:tcPr>
            <w:tcW w:w="2589" w:type="dxa"/>
            <w:shd w:val="clear" w:color="auto" w:fill="auto"/>
          </w:tcPr>
          <w:p w14:paraId="4B5CEBA8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2317" w:type="dxa"/>
            <w:shd w:val="clear" w:color="auto" w:fill="auto"/>
          </w:tcPr>
          <w:p w14:paraId="46C95A7B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35A10158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C65B59" w:rsidRPr="001C5414" w14:paraId="6416AD63" w14:textId="77777777" w:rsidTr="006269A1">
        <w:tc>
          <w:tcPr>
            <w:tcW w:w="2547" w:type="dxa"/>
            <w:shd w:val="clear" w:color="auto" w:fill="auto"/>
          </w:tcPr>
          <w:p w14:paraId="052FD224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4,0 – 10,0</w:t>
            </w:r>
          </w:p>
        </w:tc>
        <w:tc>
          <w:tcPr>
            <w:tcW w:w="2589" w:type="dxa"/>
            <w:shd w:val="clear" w:color="auto" w:fill="auto"/>
          </w:tcPr>
          <w:p w14:paraId="169D52AC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2317" w:type="dxa"/>
            <w:shd w:val="clear" w:color="auto" w:fill="auto"/>
          </w:tcPr>
          <w:p w14:paraId="2C794EAD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44CC138C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C65B59" w:rsidRPr="001C5414" w14:paraId="3AA02276" w14:textId="77777777" w:rsidTr="006269A1">
        <w:tc>
          <w:tcPr>
            <w:tcW w:w="2547" w:type="dxa"/>
            <w:shd w:val="clear" w:color="auto" w:fill="auto"/>
          </w:tcPr>
          <w:p w14:paraId="55068C66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10,0 – 25,0</w:t>
            </w:r>
          </w:p>
        </w:tc>
        <w:tc>
          <w:tcPr>
            <w:tcW w:w="2589" w:type="dxa"/>
            <w:shd w:val="clear" w:color="auto" w:fill="auto"/>
          </w:tcPr>
          <w:p w14:paraId="7745124C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2317" w:type="dxa"/>
            <w:shd w:val="clear" w:color="auto" w:fill="auto"/>
          </w:tcPr>
          <w:p w14:paraId="2FDBE75F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2247E16F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C65B59" w:rsidRPr="001C5414" w14:paraId="212E883D" w14:textId="77777777" w:rsidTr="006269A1">
        <w:tc>
          <w:tcPr>
            <w:tcW w:w="2547" w:type="dxa"/>
            <w:shd w:val="clear" w:color="auto" w:fill="auto"/>
          </w:tcPr>
          <w:p w14:paraId="2C56D91E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25,0 – 40,0</w:t>
            </w:r>
          </w:p>
        </w:tc>
        <w:tc>
          <w:tcPr>
            <w:tcW w:w="2589" w:type="dxa"/>
            <w:shd w:val="clear" w:color="auto" w:fill="auto"/>
          </w:tcPr>
          <w:p w14:paraId="1AD41BFB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2317" w:type="dxa"/>
            <w:shd w:val="clear" w:color="auto" w:fill="auto"/>
          </w:tcPr>
          <w:p w14:paraId="56423BFB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4603F72E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C65B59" w:rsidRPr="001C5414" w14:paraId="0FC74235" w14:textId="77777777" w:rsidTr="006269A1">
        <w:tc>
          <w:tcPr>
            <w:tcW w:w="2547" w:type="dxa"/>
            <w:shd w:val="clear" w:color="auto" w:fill="auto"/>
          </w:tcPr>
          <w:p w14:paraId="112D4E8D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40,0 – 60,0</w:t>
            </w:r>
          </w:p>
        </w:tc>
        <w:tc>
          <w:tcPr>
            <w:tcW w:w="2589" w:type="dxa"/>
            <w:shd w:val="clear" w:color="auto" w:fill="auto"/>
          </w:tcPr>
          <w:p w14:paraId="122B2827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2317" w:type="dxa"/>
            <w:shd w:val="clear" w:color="auto" w:fill="auto"/>
          </w:tcPr>
          <w:p w14:paraId="1CB02B19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2D722A23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C65B59" w:rsidRPr="001C5414" w14:paraId="3DC30DE7" w14:textId="77777777" w:rsidTr="006269A1">
        <w:tc>
          <w:tcPr>
            <w:tcW w:w="9345" w:type="dxa"/>
            <w:gridSpan w:val="4"/>
            <w:shd w:val="clear" w:color="auto" w:fill="auto"/>
          </w:tcPr>
          <w:p w14:paraId="6A439549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Коти</w:t>
            </w:r>
          </w:p>
        </w:tc>
      </w:tr>
      <w:tr w:rsidR="00C65B59" w:rsidRPr="001C5414" w14:paraId="40E2B8D4" w14:textId="77777777" w:rsidTr="006269A1">
        <w:tc>
          <w:tcPr>
            <w:tcW w:w="2547" w:type="dxa"/>
            <w:shd w:val="clear" w:color="auto" w:fill="auto"/>
          </w:tcPr>
          <w:p w14:paraId="7EF91E79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1,5 – 4,0</w:t>
            </w:r>
          </w:p>
        </w:tc>
        <w:tc>
          <w:tcPr>
            <w:tcW w:w="2589" w:type="dxa"/>
            <w:shd w:val="clear" w:color="auto" w:fill="auto"/>
          </w:tcPr>
          <w:p w14:paraId="3612F3B4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2317" w:type="dxa"/>
            <w:shd w:val="clear" w:color="auto" w:fill="auto"/>
          </w:tcPr>
          <w:p w14:paraId="101C2207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22520DA8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C65B59" w:rsidRPr="001C5414" w14:paraId="6734C93F" w14:textId="77777777" w:rsidTr="006269A1">
        <w:tc>
          <w:tcPr>
            <w:tcW w:w="2547" w:type="dxa"/>
            <w:shd w:val="clear" w:color="auto" w:fill="auto"/>
          </w:tcPr>
          <w:p w14:paraId="54D96BD7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4,0 – 8,0</w:t>
            </w:r>
          </w:p>
        </w:tc>
        <w:tc>
          <w:tcPr>
            <w:tcW w:w="2589" w:type="dxa"/>
            <w:shd w:val="clear" w:color="auto" w:fill="auto"/>
          </w:tcPr>
          <w:p w14:paraId="340AF43E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2317" w:type="dxa"/>
            <w:shd w:val="clear" w:color="auto" w:fill="auto"/>
          </w:tcPr>
          <w:p w14:paraId="2348BFE6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38F69812" w14:textId="77777777" w:rsidR="00C65B59" w:rsidRPr="001C5414" w:rsidRDefault="00C65B59" w:rsidP="0062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541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</w:tbl>
    <w:p w14:paraId="4600D425" w14:textId="77777777" w:rsidR="00C65B59" w:rsidRPr="001C5414" w:rsidRDefault="00C65B59" w:rsidP="00C65B59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Препарат призначений для одноразового застосування.</w:t>
      </w:r>
    </w:p>
    <w:p w14:paraId="28D77A24" w14:textId="77777777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Обробки тварин проводять протягом сезонної активності паразитів за необхідності, але не частіше ніж один раз на 30 діб.</w:t>
      </w:r>
    </w:p>
    <w:p w14:paraId="6D7583BA" w14:textId="77777777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З метою запобігання повторної інвазії ектопаразитами, необхідно періодично змінювати підстилку або обробляти її інсектицидними засобами відповідно до інструкції по застосуванню.</w:t>
      </w:r>
    </w:p>
    <w:p w14:paraId="504B6FCE" w14:textId="77777777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 xml:space="preserve">Препарат не слід наносити на вологу або пошкоджену шкіру і застосовувати одночасно з іншими </w:t>
      </w:r>
      <w:proofErr w:type="spellStart"/>
      <w:r w:rsidRPr="001C5414">
        <w:rPr>
          <w:rFonts w:ascii="Times New Roman" w:hAnsi="Times New Roman"/>
          <w:sz w:val="24"/>
          <w:szCs w:val="24"/>
          <w:lang w:val="uk-UA"/>
        </w:rPr>
        <w:t>інсектоакарицидними</w:t>
      </w:r>
      <w:proofErr w:type="spellEnd"/>
      <w:r w:rsidRPr="001C5414">
        <w:rPr>
          <w:rFonts w:ascii="Times New Roman" w:hAnsi="Times New Roman"/>
          <w:sz w:val="24"/>
          <w:szCs w:val="24"/>
          <w:lang w:val="uk-UA"/>
        </w:rPr>
        <w:t xml:space="preserve"> препаратами.</w:t>
      </w:r>
    </w:p>
    <w:p w14:paraId="790D07C7" w14:textId="77777777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C5414">
        <w:rPr>
          <w:rFonts w:ascii="Times New Roman" w:hAnsi="Times New Roman"/>
          <w:sz w:val="24"/>
          <w:szCs w:val="24"/>
          <w:lang w:val="uk-UA"/>
        </w:rPr>
        <w:t>Не слід купати тварину протягом 48 годин після обробки.</w:t>
      </w:r>
    </w:p>
    <w:p w14:paraId="547BE8B5" w14:textId="0AD91C9B" w:rsidR="005B0302" w:rsidRPr="001C5414" w:rsidRDefault="005B0302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1F27F821" w14:textId="017C45FB" w:rsidR="00E407F9" w:rsidRPr="001C5414" w:rsidRDefault="00E407F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При передозуванні препарату у 10 разів дорослим собакам та котам та у 5 разів цуценятам та кошенятам симптомів передозування не спостерігали.</w:t>
      </w:r>
    </w:p>
    <w:p w14:paraId="12BB2AA9" w14:textId="643EEF14" w:rsidR="00E407F9" w:rsidRPr="001C5414" w:rsidRDefault="00E407F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5.10 Спеціальні застереження</w:t>
      </w:r>
    </w:p>
    <w:p w14:paraId="5D66BF6F" w14:textId="17955EF7" w:rsidR="00E407F9" w:rsidRPr="001C5414" w:rsidRDefault="00E407F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Препарат наносять лише на неушкоджену поверхню шкіри.</w:t>
      </w:r>
    </w:p>
    <w:p w14:paraId="7A036761" w14:textId="4B682701" w:rsidR="00E407F9" w:rsidRPr="001C5414" w:rsidRDefault="00E407F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Часте купання тварин із використанням шампуню після обробки тварин зменшує ефективність препарату.</w:t>
      </w:r>
    </w:p>
    <w:p w14:paraId="3473160E" w14:textId="552032CA" w:rsidR="00E407F9" w:rsidRPr="001C5414" w:rsidRDefault="00E407F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5.11 Період виведення (</w:t>
      </w:r>
      <w:proofErr w:type="spellStart"/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каренція</w:t>
      </w:r>
      <w:proofErr w:type="spellEnd"/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19469393" w14:textId="73415DF9" w:rsidR="00E407F9" w:rsidRPr="001C5414" w:rsidRDefault="00E407F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Для непродуктивних тварин не визначають.</w:t>
      </w:r>
    </w:p>
    <w:p w14:paraId="3E080A08" w14:textId="20F233E5" w:rsidR="00E407F9" w:rsidRPr="001C5414" w:rsidRDefault="003166D2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14:paraId="352ACEBF" w14:textId="31DAF169" w:rsidR="00292032" w:rsidRPr="001C5414" w:rsidRDefault="00C65B5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Під час роботи</w:t>
      </w:r>
      <w:r w:rsidR="00292032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32B7991F" w14:textId="376C2981" w:rsidR="00292032" w:rsidRPr="001C5414" w:rsidRDefault="003166D2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При випадковому потрапля</w:t>
      </w:r>
      <w:r w:rsidR="00292032" w:rsidRPr="001C5414">
        <w:rPr>
          <w:rFonts w:ascii="Times New Roman" w:hAnsi="Times New Roman" w:cs="Times New Roman"/>
          <w:sz w:val="24"/>
          <w:szCs w:val="24"/>
          <w:lang w:val="uk-UA"/>
        </w:rPr>
        <w:t>нні препарату на шкіру, слизові оболонки або очі необхідно ретельно промити їх проточною водою.</w:t>
      </w:r>
    </w:p>
    <w:p w14:paraId="72D18222" w14:textId="4B8103F8" w:rsidR="00292032" w:rsidRPr="001C5414" w:rsidRDefault="00D87164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Обробку тварин необхідно проводити у гумових рукавицях, на відкритому повітрі або у добре вентильованому приміщенні.</w:t>
      </w:r>
    </w:p>
    <w:p w14:paraId="49EFAC80" w14:textId="2B420C2A" w:rsidR="00936129" w:rsidRPr="001C5414" w:rsidRDefault="003166D2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Після обробки тварин препаратом не допускати їх до маленьких дітей впродовж 24 годин.</w:t>
      </w:r>
    </w:p>
    <w:p w14:paraId="3024EFA4" w14:textId="1FD97389" w:rsidR="00936129" w:rsidRPr="001C5414" w:rsidRDefault="0093612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>6. Фармацевтичні особливості</w:t>
      </w:r>
    </w:p>
    <w:p w14:paraId="6659516E" w14:textId="5B3A6E99" w:rsidR="00936129" w:rsidRPr="001C5414" w:rsidRDefault="0093612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>6.1 Форми несумісності (основні)</w:t>
      </w:r>
    </w:p>
    <w:p w14:paraId="20EE9464" w14:textId="77777777" w:rsidR="00C65B59" w:rsidRPr="001C5414" w:rsidRDefault="00C65B5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Cs/>
          <w:sz w:val="24"/>
          <w:szCs w:val="24"/>
          <w:lang w:val="uk-UA"/>
        </w:rPr>
        <w:t>Не застосовувати препарат одночасно з іншими інсектицидними засобами!</w:t>
      </w:r>
    </w:p>
    <w:p w14:paraId="6E230012" w14:textId="77777777" w:rsidR="00936129" w:rsidRPr="001C5414" w:rsidRDefault="0093612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6.2 </w:t>
      </w: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Термін придатності</w:t>
      </w:r>
    </w:p>
    <w:p w14:paraId="4D12EE47" w14:textId="7BBF7D51" w:rsidR="00936129" w:rsidRPr="001C5414" w:rsidRDefault="00936129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3 роки</w:t>
      </w:r>
      <w:r w:rsidR="00D87164" w:rsidRPr="001C54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56F5745" w14:textId="0CC052F4" w:rsidR="00936129" w:rsidRPr="001C5414" w:rsidRDefault="0093612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6.3 Особливі заходи зберігання</w:t>
      </w:r>
    </w:p>
    <w:p w14:paraId="7738806C" w14:textId="26D2F236" w:rsidR="00936129" w:rsidRPr="001C5414" w:rsidRDefault="00D87164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36129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берігати </w:t>
      </w:r>
      <w:r w:rsidRPr="001C541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36129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закритому упакуванні виробника,  в сухому недоступному для дітей і тварин місці, окремо від харчових продуктів</w:t>
      </w:r>
      <w:r w:rsidR="009C47C3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та кормів, за температури від 5</w:t>
      </w:r>
      <w:r w:rsidR="002830EB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6129" w:rsidRPr="001C5414">
        <w:rPr>
          <w:rFonts w:ascii="Times New Roman" w:hAnsi="Times New Roman" w:cs="Times New Roman"/>
          <w:sz w:val="24"/>
          <w:szCs w:val="24"/>
          <w:lang w:val="uk-UA"/>
        </w:rPr>
        <w:t>до 2</w:t>
      </w:r>
      <w:r w:rsidR="00C65B59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="0003615C" w:rsidRPr="001C5414">
        <w:rPr>
          <w:rFonts w:ascii="Times New Roman" w:hAnsi="Times New Roman" w:cs="Times New Roman"/>
          <w:sz w:val="24"/>
          <w:szCs w:val="24"/>
          <w:lang w:val="uk-UA"/>
        </w:rPr>
        <w:t>ºС</w:t>
      </w:r>
      <w:r w:rsidR="00936129" w:rsidRPr="001C54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A3AFCB3" w14:textId="75137F5B" w:rsidR="00936129" w:rsidRPr="001C5414" w:rsidRDefault="0093612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>6.4 Природа і склад контейнера первинного пакування</w:t>
      </w:r>
    </w:p>
    <w:p w14:paraId="05A197BC" w14:textId="4D47EEA6" w:rsidR="00292032" w:rsidRPr="001C5414" w:rsidRDefault="00292032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>Полімерні піпетки або полімерні туби з полімерним ко</w:t>
      </w:r>
      <w:r w:rsidR="00582DDE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впачком по 0,5; 1,0; 2,0; 4,0; </w:t>
      </w:r>
      <w:r w:rsidR="00C65B59" w:rsidRPr="001C5414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1C5414">
        <w:rPr>
          <w:rFonts w:ascii="Times New Roman" w:hAnsi="Times New Roman" w:cs="Times New Roman"/>
          <w:sz w:val="24"/>
          <w:szCs w:val="24"/>
          <w:lang w:val="uk-UA"/>
        </w:rPr>
        <w:t>,0 мл.</w:t>
      </w:r>
    </w:p>
    <w:p w14:paraId="16A01C3B" w14:textId="7DA761E8" w:rsidR="00936129" w:rsidRPr="001C5414" w:rsidRDefault="00936129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6.5 Особливі заходи безпеки при поводженні з </w:t>
      </w:r>
      <w:r w:rsidR="00360214" w:rsidRPr="001C5414">
        <w:rPr>
          <w:rFonts w:ascii="Times New Roman" w:hAnsi="Times New Roman" w:cs="Times New Roman"/>
          <w:b/>
          <w:sz w:val="24"/>
          <w:szCs w:val="24"/>
          <w:lang w:val="uk-UA"/>
        </w:rPr>
        <w:t>невикористаним препаратом або із його залишками</w:t>
      </w:r>
    </w:p>
    <w:p w14:paraId="614E3181" w14:textId="1E6796B5" w:rsidR="00360214" w:rsidRPr="001C5414" w:rsidRDefault="00360214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Невикористаний або </w:t>
      </w:r>
      <w:proofErr w:type="spellStart"/>
      <w:r w:rsidRPr="001C5414">
        <w:rPr>
          <w:rFonts w:ascii="Times New Roman" w:hAnsi="Times New Roman" w:cs="Times New Roman"/>
          <w:sz w:val="24"/>
          <w:szCs w:val="24"/>
          <w:lang w:val="uk-UA"/>
        </w:rPr>
        <w:t>протермінований</w:t>
      </w:r>
      <w:proofErr w:type="spellEnd"/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препарат утилізують відповідно до</w:t>
      </w:r>
      <w:r w:rsidR="005D7090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вимог</w:t>
      </w: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 чинного законодавства.</w:t>
      </w:r>
    </w:p>
    <w:p w14:paraId="0DC2A7E6" w14:textId="25C49CFD" w:rsidR="00292032" w:rsidRPr="001C5414" w:rsidRDefault="00360214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7. Назва і місце знаходження </w:t>
      </w: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292032"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ласник</w:t>
      </w: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292032"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реєстраційного посвідчення</w:t>
      </w:r>
    </w:p>
    <w:p w14:paraId="1AC3D666" w14:textId="59F0EBD3" w:rsidR="00C76E2D" w:rsidRPr="001C5414" w:rsidRDefault="00C76E2D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ТОВ «ПЕТ </w:t>
      </w:r>
      <w:r w:rsidR="00D87164" w:rsidRPr="001C5414">
        <w:rPr>
          <w:rFonts w:ascii="Times New Roman" w:hAnsi="Times New Roman" w:cs="Times New Roman"/>
          <w:sz w:val="24"/>
          <w:szCs w:val="24"/>
          <w:lang w:val="uk-UA"/>
        </w:rPr>
        <w:t>ІМПЕКС</w:t>
      </w: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D87164" w:rsidRPr="001C5414">
        <w:rPr>
          <w:rFonts w:ascii="Times New Roman" w:hAnsi="Times New Roman"/>
          <w:iCs/>
          <w:sz w:val="24"/>
          <w:szCs w:val="24"/>
          <w:lang w:val="uk-UA"/>
        </w:rPr>
        <w:t>65098, м. Одеса ,</w:t>
      </w:r>
      <w:r w:rsidR="00C65B59" w:rsidRPr="001C5414">
        <w:rPr>
          <w:rFonts w:ascii="Times New Roman" w:hAnsi="Times New Roman"/>
          <w:iCs/>
          <w:sz w:val="24"/>
          <w:szCs w:val="24"/>
          <w:lang w:val="uk-UA"/>
        </w:rPr>
        <w:t xml:space="preserve"> п</w:t>
      </w:r>
      <w:r w:rsidR="00D87164" w:rsidRPr="001C5414">
        <w:rPr>
          <w:rFonts w:ascii="Times New Roman" w:hAnsi="Times New Roman"/>
          <w:iCs/>
          <w:sz w:val="24"/>
          <w:szCs w:val="24"/>
          <w:lang w:val="uk-UA"/>
        </w:rPr>
        <w:t>ров.</w:t>
      </w:r>
      <w:r w:rsidR="00C65B59" w:rsidRPr="001C5414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D87164" w:rsidRPr="001C5414">
        <w:rPr>
          <w:rFonts w:ascii="Times New Roman" w:hAnsi="Times New Roman"/>
          <w:iCs/>
          <w:sz w:val="24"/>
          <w:szCs w:val="24"/>
          <w:lang w:val="uk-UA"/>
        </w:rPr>
        <w:t>4-й Житомирський, буд.</w:t>
      </w:r>
      <w:r w:rsidR="00C65B59" w:rsidRPr="001C5414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D87164" w:rsidRPr="001C5414">
        <w:rPr>
          <w:rFonts w:ascii="Times New Roman" w:hAnsi="Times New Roman"/>
          <w:iCs/>
          <w:sz w:val="24"/>
          <w:szCs w:val="24"/>
          <w:lang w:val="uk-UA"/>
        </w:rPr>
        <w:t>21а, Україна.</w:t>
      </w:r>
    </w:p>
    <w:p w14:paraId="57E57A44" w14:textId="00E4E4FC" w:rsidR="00C76E2D" w:rsidRPr="001C5414" w:rsidRDefault="00360214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8. Назва і місце знаходження в</w:t>
      </w:r>
      <w:r w:rsidR="00C76E2D"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иробник</w:t>
      </w:r>
      <w:r w:rsidRPr="001C5414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</w:p>
    <w:p w14:paraId="43E1B054" w14:textId="4F60F824" w:rsidR="00360214" w:rsidRPr="001C5414" w:rsidRDefault="00C76E2D" w:rsidP="00C65B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ТОВ «НОВА ПЛЮС», </w:t>
      </w:r>
      <w:r w:rsidR="00C65B59"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61030, м. Харків, </w:t>
      </w:r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1C5414">
        <w:rPr>
          <w:rFonts w:ascii="Times New Roman" w:hAnsi="Times New Roman" w:cs="Times New Roman"/>
          <w:sz w:val="24"/>
          <w:szCs w:val="24"/>
          <w:lang w:val="uk-UA"/>
        </w:rPr>
        <w:t>Колісниченківська</w:t>
      </w:r>
      <w:proofErr w:type="spellEnd"/>
      <w:r w:rsidRPr="001C5414">
        <w:rPr>
          <w:rFonts w:ascii="Times New Roman" w:hAnsi="Times New Roman" w:cs="Times New Roman"/>
          <w:sz w:val="24"/>
          <w:szCs w:val="24"/>
          <w:lang w:val="uk-UA"/>
        </w:rPr>
        <w:t xml:space="preserve">, буд. 7, </w:t>
      </w:r>
      <w:r w:rsidR="00C65B59" w:rsidRPr="001C5414">
        <w:rPr>
          <w:rFonts w:ascii="Times New Roman" w:hAnsi="Times New Roman" w:cs="Times New Roman"/>
          <w:sz w:val="24"/>
          <w:szCs w:val="24"/>
          <w:lang w:val="uk-UA"/>
        </w:rPr>
        <w:t>Україна.</w:t>
      </w:r>
    </w:p>
    <w:p w14:paraId="4C154417" w14:textId="178E82E7" w:rsidR="00360214" w:rsidRPr="00360214" w:rsidRDefault="00360214" w:rsidP="005807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414">
        <w:rPr>
          <w:rFonts w:ascii="Times New Roman" w:hAnsi="Times New Roman" w:cs="Times New Roman"/>
          <w:b/>
          <w:sz w:val="24"/>
          <w:szCs w:val="24"/>
          <w:lang w:val="uk-UA"/>
        </w:rPr>
        <w:t>9. Додаткова інформація</w:t>
      </w:r>
      <w:bookmarkStart w:id="2" w:name="_GoBack"/>
      <w:bookmarkEnd w:id="2"/>
    </w:p>
    <w:sectPr w:rsidR="00360214" w:rsidRPr="00360214" w:rsidSect="00AB5F56">
      <w:headerReference w:type="default" r:id="rId7"/>
      <w:headerReference w:type="first" r:id="rId8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579E" w14:textId="77777777" w:rsidR="00243E4A" w:rsidRDefault="00243E4A" w:rsidP="0058070A">
      <w:pPr>
        <w:spacing w:after="0" w:line="240" w:lineRule="auto"/>
      </w:pPr>
      <w:r>
        <w:separator/>
      </w:r>
    </w:p>
  </w:endnote>
  <w:endnote w:type="continuationSeparator" w:id="0">
    <w:p w14:paraId="13738085" w14:textId="77777777" w:rsidR="00243E4A" w:rsidRDefault="00243E4A" w:rsidP="0058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32B17" w14:textId="77777777" w:rsidR="00243E4A" w:rsidRDefault="00243E4A" w:rsidP="0058070A">
      <w:pPr>
        <w:spacing w:after="0" w:line="240" w:lineRule="auto"/>
      </w:pPr>
      <w:r>
        <w:separator/>
      </w:r>
    </w:p>
  </w:footnote>
  <w:footnote w:type="continuationSeparator" w:id="0">
    <w:p w14:paraId="751077F1" w14:textId="77777777" w:rsidR="00243E4A" w:rsidRDefault="00243E4A" w:rsidP="00580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3778D" w14:textId="47C0DF34" w:rsidR="0058070A" w:rsidRPr="00966DA9" w:rsidRDefault="0058070A" w:rsidP="0058070A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  <w:r w:rsidRPr="00966DA9">
      <w:rPr>
        <w:rFonts w:ascii="Times New Roman" w:hAnsi="Times New Roman"/>
        <w:sz w:val="24"/>
        <w:szCs w:val="24"/>
        <w:lang w:val="uk-UA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1</w:t>
    </w:r>
  </w:p>
  <w:p w14:paraId="5D8E4C17" w14:textId="77777777" w:rsidR="0058070A" w:rsidRPr="00966DA9" w:rsidRDefault="0058070A" w:rsidP="0058070A">
    <w:pPr>
      <w:pStyle w:val="a5"/>
      <w:jc w:val="right"/>
      <w:rPr>
        <w:rFonts w:ascii="Times New Roman" w:hAnsi="Times New Roman"/>
        <w:sz w:val="24"/>
        <w:szCs w:val="24"/>
      </w:rPr>
    </w:pPr>
    <w:r w:rsidRPr="00966DA9">
      <w:rPr>
        <w:rFonts w:ascii="Times New Roman" w:hAnsi="Times New Roman"/>
        <w:sz w:val="24"/>
        <w:szCs w:val="24"/>
        <w:lang w:val="uk-UA"/>
      </w:rPr>
      <w:t>до реєстраційного посвідчення АВ-09371-03-20</w:t>
    </w:r>
  </w:p>
  <w:p w14:paraId="7421E551" w14:textId="77777777" w:rsidR="0058070A" w:rsidRDefault="005807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90798" w14:textId="77777777" w:rsidR="0058070A" w:rsidRPr="00966DA9" w:rsidRDefault="0058070A" w:rsidP="0058070A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966DA9">
      <w:rPr>
        <w:rFonts w:ascii="Times New Roman" w:hAnsi="Times New Roman"/>
        <w:sz w:val="24"/>
        <w:szCs w:val="24"/>
        <w:lang w:val="uk-UA"/>
      </w:rPr>
      <w:t xml:space="preserve">Додаток </w:t>
    </w:r>
    <w:r>
      <w:rPr>
        <w:rFonts w:ascii="Times New Roman" w:hAnsi="Times New Roman"/>
        <w:sz w:val="24"/>
        <w:szCs w:val="24"/>
        <w:lang w:val="uk-UA"/>
      </w:rPr>
      <w:t>1</w:t>
    </w:r>
  </w:p>
  <w:p w14:paraId="19355499" w14:textId="77777777" w:rsidR="0058070A" w:rsidRPr="0058070A" w:rsidRDefault="0058070A" w:rsidP="0058070A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966DA9">
      <w:rPr>
        <w:rFonts w:ascii="Times New Roman" w:hAnsi="Times New Roman"/>
        <w:sz w:val="24"/>
        <w:szCs w:val="24"/>
        <w:lang w:val="uk-UA"/>
      </w:rPr>
      <w:t>до реєстраційного посвідчення АВ-09371-03-20</w:t>
    </w:r>
  </w:p>
  <w:p w14:paraId="664B303F" w14:textId="77777777" w:rsidR="0058070A" w:rsidRPr="0058070A" w:rsidRDefault="0058070A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5E05"/>
    <w:multiLevelType w:val="hybridMultilevel"/>
    <w:tmpl w:val="20467A4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EC8"/>
    <w:rsid w:val="0003615C"/>
    <w:rsid w:val="001307E2"/>
    <w:rsid w:val="001A0257"/>
    <w:rsid w:val="001C5414"/>
    <w:rsid w:val="001D68AD"/>
    <w:rsid w:val="001E76B4"/>
    <w:rsid w:val="0020060E"/>
    <w:rsid w:val="00230537"/>
    <w:rsid w:val="00243E4A"/>
    <w:rsid w:val="002830EB"/>
    <w:rsid w:val="00292032"/>
    <w:rsid w:val="003166D2"/>
    <w:rsid w:val="00360214"/>
    <w:rsid w:val="003F5646"/>
    <w:rsid w:val="0042528A"/>
    <w:rsid w:val="00472EA8"/>
    <w:rsid w:val="005301AB"/>
    <w:rsid w:val="0058070A"/>
    <w:rsid w:val="00582DDE"/>
    <w:rsid w:val="005A65C9"/>
    <w:rsid w:val="005B0302"/>
    <w:rsid w:val="005D7090"/>
    <w:rsid w:val="00742B1D"/>
    <w:rsid w:val="00866876"/>
    <w:rsid w:val="008965FE"/>
    <w:rsid w:val="008B628D"/>
    <w:rsid w:val="00936129"/>
    <w:rsid w:val="009C47C3"/>
    <w:rsid w:val="00A21CDE"/>
    <w:rsid w:val="00A404BB"/>
    <w:rsid w:val="00AB5F56"/>
    <w:rsid w:val="00AC2043"/>
    <w:rsid w:val="00B40D41"/>
    <w:rsid w:val="00B40DE7"/>
    <w:rsid w:val="00BF3C0F"/>
    <w:rsid w:val="00C65B59"/>
    <w:rsid w:val="00C76E2D"/>
    <w:rsid w:val="00C92EC8"/>
    <w:rsid w:val="00D87164"/>
    <w:rsid w:val="00DF6BD6"/>
    <w:rsid w:val="00E407F9"/>
    <w:rsid w:val="00E9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ED405"/>
  <w15:docId w15:val="{78DA300F-F424-4446-BA55-B22B6CD5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53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0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8070A"/>
  </w:style>
  <w:style w:type="paragraph" w:styleId="a7">
    <w:name w:val="footer"/>
    <w:basedOn w:val="a"/>
    <w:link w:val="a8"/>
    <w:uiPriority w:val="99"/>
    <w:unhideWhenUsed/>
    <w:rsid w:val="00580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8070A"/>
  </w:style>
  <w:style w:type="character" w:customStyle="1" w:styleId="cs5efed22f9">
    <w:name w:val="cs5efed22f9"/>
    <w:rsid w:val="00B40DE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4871</Words>
  <Characters>2778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ал_кип</dc:creator>
  <cp:keywords/>
  <dc:description/>
  <cp:lastModifiedBy>admin</cp:lastModifiedBy>
  <cp:revision>16</cp:revision>
  <cp:lastPrinted>2025-05-08T13:11:00Z</cp:lastPrinted>
  <dcterms:created xsi:type="dcterms:W3CDTF">2020-02-27T13:57:00Z</dcterms:created>
  <dcterms:modified xsi:type="dcterms:W3CDTF">2025-09-10T16:30:00Z</dcterms:modified>
</cp:coreProperties>
</file>